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27C" w:rsidRDefault="000F3A18">
      <w:pPr>
        <w:spacing w:line="276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ΟΔΗΓΙΕΣ ΚΑΤΑΘΕΣΗΣ ΤΗΣ ΕΝΔΙΚΟΦΑΝΟΥΣ ΠΡΟΣΦΥΓΗΣ</w:t>
      </w:r>
    </w:p>
    <w:p w:rsidR="00DF227C" w:rsidRDefault="00DF227C">
      <w:pPr>
        <w:spacing w:line="276" w:lineRule="auto"/>
        <w:jc w:val="both"/>
      </w:pPr>
    </w:p>
    <w:p w:rsidR="00DF227C" w:rsidRDefault="000F3A18">
      <w:pPr>
        <w:spacing w:line="276" w:lineRule="auto"/>
        <w:jc w:val="both"/>
      </w:pPr>
      <w:r>
        <w:rPr>
          <w:b/>
          <w:bCs/>
        </w:rPr>
        <w:t>1.</w:t>
      </w:r>
      <w:r>
        <w:t xml:space="preserve"> Η κατάθεση της </w:t>
      </w:r>
      <w:proofErr w:type="spellStart"/>
      <w:r>
        <w:t>ενδικοφανούς</w:t>
      </w:r>
      <w:proofErr w:type="spellEnd"/>
      <w:r>
        <w:t xml:space="preserve"> προσφυγής γίνεται μόνο ηλεκτρονικά στην πλατφόρμα της ΑΑΔΕ στην ιστοσελίδα </w:t>
      </w:r>
      <w:hyperlink r:id="rId5">
        <w:r>
          <w:rPr>
            <w:rStyle w:val="-"/>
          </w:rPr>
          <w:t>https://www.aade.gr/endikofaneis-prosfyges</w:t>
        </w:r>
      </w:hyperlink>
      <w:r>
        <w:t>, με τους κωδικούς του φορολογουμένου.</w:t>
      </w:r>
    </w:p>
    <w:p w:rsidR="00DF227C" w:rsidRDefault="00DF227C">
      <w:pPr>
        <w:spacing w:line="276" w:lineRule="auto"/>
        <w:jc w:val="both"/>
      </w:pPr>
    </w:p>
    <w:p w:rsidR="00DF227C" w:rsidRDefault="000F3A18">
      <w:pPr>
        <w:spacing w:line="276" w:lineRule="auto"/>
        <w:jc w:val="both"/>
      </w:pPr>
      <w:r>
        <w:rPr>
          <w:b/>
          <w:bCs/>
        </w:rPr>
        <w:t>2.</w:t>
      </w:r>
      <w:r>
        <w:t xml:space="preserve"> Αφού συνδεθείτε με τους κωδικούς σας, επιλέγετε «Νέα </w:t>
      </w:r>
      <w:proofErr w:type="spellStart"/>
      <w:r>
        <w:t>Ενδικοφανής</w:t>
      </w:r>
      <w:proofErr w:type="spellEnd"/>
      <w:r>
        <w:t xml:space="preserve"> Προσφυγή».</w:t>
      </w:r>
    </w:p>
    <w:p w:rsidR="00DF227C" w:rsidRDefault="00DF227C">
      <w:pPr>
        <w:spacing w:line="276" w:lineRule="auto"/>
        <w:jc w:val="both"/>
      </w:pPr>
    </w:p>
    <w:p w:rsidR="00DF227C" w:rsidRDefault="000F3A18">
      <w:pPr>
        <w:spacing w:line="276" w:lineRule="auto"/>
        <w:jc w:val="both"/>
      </w:pPr>
      <w:r>
        <w:rPr>
          <w:b/>
          <w:bCs/>
        </w:rPr>
        <w:t>3.</w:t>
      </w:r>
      <w:r>
        <w:t xml:space="preserve"> Προσδιορίστε την προσβαλλόμενη πράξη (Πράξη Διοικητικού Προσδιορισμού Φόρου </w:t>
      </w:r>
      <w:r>
        <w:rPr>
          <w:rStyle w:val="h2-2-c"/>
          <w:rFonts w:ascii="Calibri" w:hAnsi="Calibri"/>
          <w:b w:val="0"/>
          <w:bCs w:val="0"/>
          <w:kern w:val="0"/>
          <w:sz w:val="24"/>
          <w:szCs w:val="24"/>
        </w:rPr>
        <w:t>Εισοδήματος Φυσ</w:t>
      </w:r>
      <w:r>
        <w:rPr>
          <w:rStyle w:val="h2-2-c"/>
          <w:rFonts w:ascii="Calibri" w:hAnsi="Calibri"/>
          <w:b w:val="0"/>
          <w:bCs w:val="0"/>
          <w:kern w:val="0"/>
          <w:sz w:val="24"/>
          <w:szCs w:val="24"/>
        </w:rPr>
        <w:t xml:space="preserve">ικών Προσώπων </w:t>
      </w:r>
      <w:proofErr w:type="spellStart"/>
      <w:r>
        <w:rPr>
          <w:rStyle w:val="h2-2-c"/>
          <w:rFonts w:ascii="Calibri" w:hAnsi="Calibri"/>
          <w:b w:val="0"/>
          <w:bCs w:val="0"/>
          <w:kern w:val="0"/>
          <w:sz w:val="24"/>
          <w:szCs w:val="24"/>
        </w:rPr>
        <w:t>φορολ</w:t>
      </w:r>
      <w:proofErr w:type="spellEnd"/>
      <w:r>
        <w:rPr>
          <w:rStyle w:val="h2-2-c"/>
          <w:rFonts w:ascii="Calibri" w:hAnsi="Calibri"/>
          <w:b w:val="0"/>
          <w:bCs w:val="0"/>
          <w:kern w:val="0"/>
          <w:sz w:val="24"/>
          <w:szCs w:val="24"/>
        </w:rPr>
        <w:t>. έτους 2023) ως εξής:</w:t>
      </w:r>
    </w:p>
    <w:p w:rsidR="00DF227C" w:rsidRDefault="000F3A18">
      <w:pPr>
        <w:spacing w:line="276" w:lineRule="auto"/>
        <w:jc w:val="both"/>
      </w:pPr>
      <w:r>
        <w:t>Στα «Κριτήρια Αναζήτησης Πράξης για Υποβολή Προσφυγής» επιλέγετε:</w:t>
      </w:r>
    </w:p>
    <w:p w:rsidR="00DF227C" w:rsidRDefault="000F3A18">
      <w:pPr>
        <w:numPr>
          <w:ilvl w:val="0"/>
          <w:numId w:val="2"/>
        </w:numPr>
        <w:spacing w:line="276" w:lineRule="auto"/>
        <w:jc w:val="both"/>
      </w:pPr>
      <w:r>
        <w:t>ΦΑ Έκδοσης των Προσβαλλόμενων Πράξεων και ΥΠΟΒΟΛΗΣ της Προσφυγής: επιλέγετε τη Δ.Ο.Υ. στην οποία υπάγεστε</w:t>
      </w:r>
    </w:p>
    <w:p w:rsidR="00DF227C" w:rsidRDefault="000F3A18">
      <w:pPr>
        <w:numPr>
          <w:ilvl w:val="0"/>
          <w:numId w:val="2"/>
        </w:numPr>
        <w:spacing w:line="276" w:lineRule="auto"/>
        <w:jc w:val="both"/>
      </w:pPr>
      <w:r>
        <w:t>Είδος Πράξης: Λοιπές φορολογικές πράξεις</w:t>
      </w:r>
    </w:p>
    <w:p w:rsidR="00DF227C" w:rsidRDefault="000F3A18">
      <w:pPr>
        <w:numPr>
          <w:ilvl w:val="0"/>
          <w:numId w:val="2"/>
        </w:numPr>
        <w:spacing w:line="276" w:lineRule="auto"/>
        <w:jc w:val="both"/>
      </w:pPr>
      <w:r>
        <w:t>Φ</w:t>
      </w:r>
      <w:r>
        <w:t>ορολογική Κατηγορία των Πράξεων της Προσφυγής: Εισόδημα</w:t>
      </w:r>
    </w:p>
    <w:p w:rsidR="00DF227C" w:rsidRDefault="000F3A18">
      <w:pPr>
        <w:spacing w:line="276" w:lineRule="auto"/>
        <w:jc w:val="both"/>
      </w:pPr>
      <w:r>
        <w:t>Ακολούθως πατάτε το κουμπί «Αναζήτηση» και επιλέγετε την προσβαλλόμενη πράξη βάσει του Αριθμού Δήλωσης, του Αριθμού Ειδοποίησης, του Έτους και της Ημερομηνίας Έκδοσης.</w:t>
      </w:r>
    </w:p>
    <w:p w:rsidR="00DF227C" w:rsidRDefault="00DF227C">
      <w:pPr>
        <w:spacing w:line="276" w:lineRule="auto"/>
        <w:jc w:val="both"/>
      </w:pPr>
    </w:p>
    <w:p w:rsidR="00DF227C" w:rsidRDefault="000F3A18">
      <w:pPr>
        <w:spacing w:line="276" w:lineRule="auto"/>
        <w:jc w:val="both"/>
      </w:pPr>
      <w:r>
        <w:rPr>
          <w:b/>
          <w:bCs/>
        </w:rPr>
        <w:t>4.</w:t>
      </w:r>
      <w:r>
        <w:t xml:space="preserve"> Στο πεδίο «Σύντομη Περιγραφή</w:t>
      </w:r>
      <w:r>
        <w:t xml:space="preserve"> Αιτήματος» συμπληρώνετε το αιτητικό της </w:t>
      </w:r>
      <w:proofErr w:type="spellStart"/>
      <w:r>
        <w:t>ενδικοφανούς</w:t>
      </w:r>
      <w:proofErr w:type="spellEnd"/>
      <w:r>
        <w:t xml:space="preserve"> προσφυγής.</w:t>
      </w:r>
    </w:p>
    <w:p w:rsidR="00DF227C" w:rsidRDefault="00DF227C">
      <w:pPr>
        <w:spacing w:line="276" w:lineRule="auto"/>
        <w:jc w:val="both"/>
      </w:pPr>
    </w:p>
    <w:p w:rsidR="00DF227C" w:rsidRDefault="000F3A18">
      <w:pPr>
        <w:spacing w:line="276" w:lineRule="auto"/>
        <w:jc w:val="both"/>
      </w:pPr>
      <w:r>
        <w:rPr>
          <w:b/>
          <w:bCs/>
        </w:rPr>
        <w:t xml:space="preserve">5. </w:t>
      </w:r>
      <w:r>
        <w:t xml:space="preserve">Επισυνάπτετε το αρχείο της </w:t>
      </w:r>
      <w:proofErr w:type="spellStart"/>
      <w:r>
        <w:t>ενδικοφανούς</w:t>
      </w:r>
      <w:proofErr w:type="spellEnd"/>
      <w:r>
        <w:t xml:space="preserve"> προσφυγής, πατώντας «Προσθήκη αρχείου </w:t>
      </w:r>
      <w:proofErr w:type="spellStart"/>
      <w:r>
        <w:t>Ενδικοφανούς</w:t>
      </w:r>
      <w:proofErr w:type="spellEnd"/>
      <w:r>
        <w:t xml:space="preserve"> Προσφυγής». Το αρχείο πρέπει να είναι σε μορφή .</w:t>
      </w:r>
      <w:proofErr w:type="spellStart"/>
      <w:r>
        <w:t>pdf</w:t>
      </w:r>
      <w:proofErr w:type="spellEnd"/>
      <w:r>
        <w:t xml:space="preserve"> ή .</w:t>
      </w:r>
      <w:proofErr w:type="spellStart"/>
      <w:r>
        <w:t>zip</w:t>
      </w:r>
      <w:proofErr w:type="spellEnd"/>
      <w:r>
        <w:t xml:space="preserve"> και να φέρει ψηφιακή βεβαίωση εγγράφο</w:t>
      </w:r>
      <w:r>
        <w:t>υ μέσω gov.gr.</w:t>
      </w:r>
    </w:p>
    <w:p w:rsidR="00DF227C" w:rsidRDefault="00DF227C">
      <w:pPr>
        <w:spacing w:line="276" w:lineRule="auto"/>
        <w:jc w:val="both"/>
      </w:pPr>
    </w:p>
    <w:p w:rsidR="00DF227C" w:rsidRDefault="000F3A18">
      <w:pPr>
        <w:spacing w:line="276" w:lineRule="auto"/>
        <w:jc w:val="both"/>
      </w:pPr>
      <w:r>
        <w:rPr>
          <w:b/>
          <w:bCs/>
        </w:rPr>
        <w:t>6.</w:t>
      </w:r>
      <w:r>
        <w:t xml:space="preserve"> Επισυνάπτετε τα αποδεικτικά έγγραφα που επικαλείστε, πατώντας «Προσθήκη λοιπών αρχείων». Αποδεκτά αρχεία προς επισύναψη είναι τα αρχεία τύπου .</w:t>
      </w:r>
      <w:proofErr w:type="spellStart"/>
      <w:r>
        <w:t>pdf</w:t>
      </w:r>
      <w:proofErr w:type="spellEnd"/>
      <w:r>
        <w:t xml:space="preserve"> ή .</w:t>
      </w:r>
      <w:proofErr w:type="spellStart"/>
      <w:r>
        <w:t>zip</w:t>
      </w:r>
      <w:proofErr w:type="spellEnd"/>
      <w:r>
        <w:t xml:space="preserve"> με μέγιστο επιτρεπόμενο μέγεθος αρχείου τα 10 MB. Δεν απαιτείται να φέρουν ψηφιακή </w:t>
      </w:r>
      <w:r>
        <w:t>βεβαίωση, διότι στη συνέχεια θα δηλώσετε υπεύθυνα την αυθεντικότητά τους.</w:t>
      </w:r>
    </w:p>
    <w:p w:rsidR="00DF227C" w:rsidRDefault="00DF227C">
      <w:pPr>
        <w:spacing w:line="276" w:lineRule="auto"/>
        <w:jc w:val="both"/>
      </w:pPr>
    </w:p>
    <w:p w:rsidR="00DF227C" w:rsidRDefault="000F3A18">
      <w:pPr>
        <w:spacing w:line="276" w:lineRule="auto"/>
        <w:jc w:val="both"/>
      </w:pPr>
      <w:r>
        <w:rPr>
          <w:b/>
          <w:bCs/>
        </w:rPr>
        <w:t>7.</w:t>
      </w:r>
      <w:r>
        <w:t xml:space="preserve"> Με την </w:t>
      </w:r>
      <w:proofErr w:type="spellStart"/>
      <w:r>
        <w:t>ενδικοφανή</w:t>
      </w:r>
      <w:proofErr w:type="spellEnd"/>
      <w:r>
        <w:t xml:space="preserve"> προσφυγή δεν μπορεί να υποβληθεί αίτημα αναστολής, σύμφωνα με τις παρ. 3-4 του άρθρου 72 του Κώδικα Φορολογικής Διαδικασίας (Ν. 5104/2024), διότι η προσβαλλόμεν</w:t>
      </w:r>
      <w:r>
        <w:t>η πράξη είναι πράξη διοικητικού προσδιορισμού του φόρου.</w:t>
      </w:r>
    </w:p>
    <w:p w:rsidR="00DF227C" w:rsidRDefault="00DF227C">
      <w:pPr>
        <w:spacing w:line="276" w:lineRule="auto"/>
        <w:jc w:val="both"/>
      </w:pPr>
    </w:p>
    <w:p w:rsidR="00DF227C" w:rsidRDefault="000F3A18">
      <w:pPr>
        <w:spacing w:line="276" w:lineRule="auto"/>
        <w:jc w:val="both"/>
      </w:pPr>
      <w:r>
        <w:rPr>
          <w:b/>
          <w:bCs/>
        </w:rPr>
        <w:t>8.</w:t>
      </w:r>
      <w:r>
        <w:t xml:space="preserve"> Εφόσον επιθυμείτε, μπορείτε να ορίσετε αντίκλητο, επιλέγοντας το πεδίο  «Εισαγωγή Στοιχείων Αντίκλητου (προαιρετικά)» και δηλώνοντας τον ΑΦΜ του προσώπου που επιλέγετε.</w:t>
      </w:r>
    </w:p>
    <w:p w:rsidR="00DF227C" w:rsidRDefault="00DF227C">
      <w:pPr>
        <w:spacing w:line="276" w:lineRule="auto"/>
        <w:jc w:val="both"/>
      </w:pPr>
    </w:p>
    <w:p w:rsidR="00DF227C" w:rsidRDefault="000F3A18">
      <w:pPr>
        <w:spacing w:line="276" w:lineRule="auto"/>
        <w:jc w:val="both"/>
      </w:pPr>
      <w:r>
        <w:rPr>
          <w:b/>
          <w:bCs/>
        </w:rPr>
        <w:t>9.</w:t>
      </w:r>
      <w:r>
        <w:t xml:space="preserve"> Επιλέγετε το πεδίο «Υπ</w:t>
      </w:r>
      <w:r>
        <w:t>εύθυνη Δήλωση», με το οποίο δηλώνετε τα εξής:</w:t>
      </w:r>
    </w:p>
    <w:p w:rsidR="00DF227C" w:rsidRDefault="000F3A18">
      <w:pPr>
        <w:spacing w:line="276" w:lineRule="auto"/>
        <w:jc w:val="both"/>
      </w:pPr>
      <w:r>
        <w:t xml:space="preserve">«Δηλώνω υπεύθυνα ότι τα επισυναπτόμενα έγγραφα και δικαιολογητικά, που συνοδεύουν την </w:t>
      </w:r>
      <w:proofErr w:type="spellStart"/>
      <w:r>
        <w:t>Ενδικοφανή</w:t>
      </w:r>
      <w:proofErr w:type="spellEnd"/>
      <w:r>
        <w:t xml:space="preserve"> Προσφυγή μου και το τυχόν Αίτημα Αναστολής και υποβάλλονται ηλεκτρονικά, αποτελούν αντίγραφα εκ των πρωτοτύπων ή </w:t>
      </w:r>
      <w:r>
        <w:t>επικυρωμένων αντιγράφων αυτών, τα οποία έχω στην κατοχή μου και θα προσκομίσω ενώπιον της Δ/</w:t>
      </w:r>
      <w:proofErr w:type="spellStart"/>
      <w:r>
        <w:t>νσης</w:t>
      </w:r>
      <w:proofErr w:type="spellEnd"/>
      <w:r>
        <w:t xml:space="preserve"> Επίλυσης Διαφορών, οποτεδήποτε μου ζητηθούν.»</w:t>
      </w:r>
    </w:p>
    <w:p w:rsidR="00DF227C" w:rsidRDefault="00DF227C">
      <w:pPr>
        <w:spacing w:line="276" w:lineRule="auto"/>
        <w:jc w:val="both"/>
      </w:pPr>
    </w:p>
    <w:p w:rsidR="00DF227C" w:rsidRDefault="000F3A18">
      <w:pPr>
        <w:spacing w:line="276" w:lineRule="auto"/>
        <w:jc w:val="both"/>
      </w:pPr>
      <w:r>
        <w:rPr>
          <w:b/>
          <w:bCs/>
        </w:rPr>
        <w:t>10.</w:t>
      </w:r>
      <w:r>
        <w:t xml:space="preserve"> Αφού πραγματοποιήσετε τα προηγούμενα βήματα, πατάτε το κουμπί «Υποβολή», ώστε να ολοκληρωθεί η υποβολή της </w:t>
      </w:r>
      <w:proofErr w:type="spellStart"/>
      <w:r>
        <w:t>ενδικοφανούς</w:t>
      </w:r>
      <w:proofErr w:type="spellEnd"/>
      <w:r>
        <w:t xml:space="preserve"> προσφυγής και να εκδοθεί το σχετικό αποδεικτικό.</w:t>
      </w:r>
    </w:p>
    <w:p w:rsidR="00DF227C" w:rsidRDefault="00DF227C">
      <w:pPr>
        <w:spacing w:line="276" w:lineRule="auto"/>
        <w:jc w:val="both"/>
      </w:pPr>
    </w:p>
    <w:p w:rsidR="00DF227C" w:rsidRDefault="00DF227C">
      <w:pPr>
        <w:spacing w:line="276" w:lineRule="auto"/>
        <w:jc w:val="both"/>
      </w:pPr>
    </w:p>
    <w:p w:rsidR="00DF227C" w:rsidRDefault="000F3A18">
      <w:pPr>
        <w:spacing w:line="276" w:lineRule="auto"/>
        <w:jc w:val="center"/>
        <w:rPr>
          <w:b/>
          <w:bCs/>
        </w:rPr>
      </w:pPr>
      <w:r>
        <w:rPr>
          <w:b/>
          <w:bCs/>
        </w:rPr>
        <w:t>ΣΗΜΕΙΩΣΕΙΣ</w:t>
      </w:r>
    </w:p>
    <w:p w:rsidR="00DF227C" w:rsidRDefault="00DF227C">
      <w:pPr>
        <w:spacing w:line="276" w:lineRule="auto"/>
        <w:jc w:val="both"/>
      </w:pPr>
    </w:p>
    <w:p w:rsidR="00DF227C" w:rsidRDefault="000F3A18">
      <w:pPr>
        <w:spacing w:line="276" w:lineRule="auto"/>
        <w:jc w:val="both"/>
        <w:rPr>
          <w:b/>
          <w:bCs/>
        </w:rPr>
      </w:pPr>
      <w:r>
        <w:rPr>
          <w:b/>
          <w:bCs/>
        </w:rPr>
        <w:t>1. Προθεσμία κατάθεσης</w:t>
      </w:r>
    </w:p>
    <w:p w:rsidR="00DF227C" w:rsidRDefault="00DF227C">
      <w:pPr>
        <w:spacing w:line="276" w:lineRule="auto"/>
        <w:jc w:val="both"/>
      </w:pPr>
    </w:p>
    <w:p w:rsidR="00DF227C" w:rsidRDefault="000F3A18">
      <w:pPr>
        <w:spacing w:line="276" w:lineRule="auto"/>
        <w:jc w:val="both"/>
      </w:pPr>
      <w:r>
        <w:t xml:space="preserve">Η προθεσμία για την κατάθεση της </w:t>
      </w:r>
      <w:proofErr w:type="spellStart"/>
      <w:r>
        <w:t>ενδικοφανούς</w:t>
      </w:r>
      <w:proofErr w:type="spellEnd"/>
      <w:r>
        <w:t xml:space="preserve"> πρ</w:t>
      </w:r>
      <w:r>
        <w:t>οσφυγής, σύμφωνα με το άρθρο 72 παρ. 1 του Ν. 5104/2024, είναι 30 ημέρες από την κοινοποίηση της προσβαλλόμενης Πράξης Διοικητικού Προσδιορισμού του φόρου (δηλαδή του Εκκαθαριστικού). Επισημαίνεται ότι η προθεσμία δεν εκκινεί με την υποβολή της δήλωσης, ού</w:t>
      </w:r>
      <w:r>
        <w:t>τε με την έκδοση της Πράξης Διοικητικού Προσδιορισμού, αλλά με την κοινοποίησή της εν λόγω πράξης.</w:t>
      </w:r>
    </w:p>
    <w:p w:rsidR="00DF227C" w:rsidRDefault="00DF227C">
      <w:pPr>
        <w:spacing w:line="276" w:lineRule="auto"/>
        <w:jc w:val="both"/>
      </w:pPr>
    </w:p>
    <w:p w:rsidR="00DF227C" w:rsidRDefault="000F3A18">
      <w:pPr>
        <w:spacing w:line="276" w:lineRule="auto"/>
        <w:jc w:val="both"/>
      </w:pPr>
      <w:r>
        <w:t>Η κοινοποίηση γίνεται ψηφιακά με την ανάρτηση της πράξης στον λογαριασμό του φορολογουμένου στο πληροφοριακό σύστημα της ΑΑΔΕ και την ηλεκτρονική ειδοποίηση</w:t>
      </w:r>
      <w:r>
        <w:t xml:space="preserve"> στη δηλωθείσα διεύθυνση ηλεκτρονικού ταχυδρομείου του (άρθρο 5 του Ν. 5104/2024). Η προθεσμία αναστέλλεται κατά το χρονικό διάστημα από 1η έως 31η Αυγούστου.</w:t>
      </w:r>
    </w:p>
    <w:p w:rsidR="00DF227C" w:rsidRDefault="00DF227C">
      <w:pPr>
        <w:spacing w:line="276" w:lineRule="auto"/>
        <w:jc w:val="both"/>
      </w:pPr>
    </w:p>
    <w:p w:rsidR="00DF227C" w:rsidRDefault="000F3A18">
      <w:pPr>
        <w:spacing w:line="276" w:lineRule="auto"/>
        <w:jc w:val="both"/>
      </w:pPr>
      <w:r>
        <w:rPr>
          <w:u w:val="single"/>
        </w:rPr>
        <w:t>Παράδειγμα:</w:t>
      </w:r>
      <w:r>
        <w:t xml:space="preserve"> Η ψηφιακή κοινοποίηση γίνεται στις 9 Ιουλίου 2024. Η προθεσμία των 30 ημερών, στις ο</w:t>
      </w:r>
      <w:r>
        <w:t>ποίες δεν υπολογίζεται ο Αύγουστος, λήγει στις 8 Σεπτεμβρίου 2024, ημέρα Κυριακή, οπότε μεταφέρεται στην αμέσως επόμενη εργάσιμη ημέρα, Δευτέρα 9 Σεπτεμβρίου 2024.</w:t>
      </w:r>
    </w:p>
    <w:p w:rsidR="00DF227C" w:rsidRDefault="00DF227C">
      <w:pPr>
        <w:spacing w:line="276" w:lineRule="auto"/>
        <w:jc w:val="both"/>
        <w:rPr>
          <w:b/>
          <w:bCs/>
        </w:rPr>
      </w:pPr>
    </w:p>
    <w:p w:rsidR="00DF227C" w:rsidRDefault="000F3A18">
      <w:pPr>
        <w:spacing w:line="276" w:lineRule="auto"/>
        <w:jc w:val="both"/>
        <w:rPr>
          <w:b/>
          <w:bCs/>
        </w:rPr>
      </w:pPr>
      <w:r>
        <w:rPr>
          <w:b/>
          <w:bCs/>
        </w:rPr>
        <w:t>2. Δήλωση με επιφύλαξη</w:t>
      </w:r>
    </w:p>
    <w:p w:rsidR="00DF227C" w:rsidRDefault="00DF227C">
      <w:pPr>
        <w:spacing w:line="276" w:lineRule="auto"/>
        <w:jc w:val="both"/>
        <w:rPr>
          <w:b/>
          <w:bCs/>
        </w:rPr>
      </w:pPr>
    </w:p>
    <w:p w:rsidR="00DF227C" w:rsidRDefault="000F3A18">
      <w:pPr>
        <w:spacing w:line="276" w:lineRule="auto"/>
        <w:jc w:val="both"/>
      </w:pPr>
      <w:r>
        <w:t xml:space="preserve">Σε περίπτωση που υποβλήθηκε δήλωση με επιφύλαξη, η </w:t>
      </w:r>
      <w:proofErr w:type="spellStart"/>
      <w:r>
        <w:t>ενδικοφανής</w:t>
      </w:r>
      <w:proofErr w:type="spellEnd"/>
      <w:r>
        <w:t xml:space="preserve"> προσ</w:t>
      </w:r>
      <w:r>
        <w:t>φυγή πρέπει να στρέφεται κατά της ρητής ή σιωπηρής απόρριψης της επιφύλαξης. Σύμφωνα με το άρθρο 24 του Ν. 5104/2024, η Φορολογική Διοίκηση οφείλει να απαντήσει στην επιφύλαξη εντός 90 ημερών από την υποβολή της δήλωσης, άλλως τεκμαίρεται η σιωπηρή απόρριψ</w:t>
      </w:r>
      <w:r>
        <w:t xml:space="preserve">η της επιφύλαξης. Επισημαίνεται ότι </w:t>
      </w:r>
      <w:proofErr w:type="spellStart"/>
      <w:r>
        <w:t>εξομοιούται</w:t>
      </w:r>
      <w:proofErr w:type="spellEnd"/>
      <w:r>
        <w:t xml:space="preserve"> με ρητή απόρριψη της επιφύλαξης και η έκδοση Πράξης Διοικητικού Προσδιορισμού του φόρου με την εφαρμογή του τεκμηρίου.</w:t>
      </w:r>
    </w:p>
    <w:p w:rsidR="00DF227C" w:rsidRDefault="00DF227C">
      <w:pPr>
        <w:spacing w:line="276" w:lineRule="auto"/>
        <w:jc w:val="both"/>
        <w:rPr>
          <w:b/>
          <w:bCs/>
        </w:rPr>
      </w:pPr>
    </w:p>
    <w:p w:rsidR="00DF227C" w:rsidRDefault="000F3A18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3. Έκδοση απόφασης επί της </w:t>
      </w:r>
      <w:proofErr w:type="spellStart"/>
      <w:r>
        <w:rPr>
          <w:b/>
          <w:bCs/>
        </w:rPr>
        <w:t>ενδικοφανούς</w:t>
      </w:r>
      <w:proofErr w:type="spellEnd"/>
      <w:r>
        <w:rPr>
          <w:b/>
          <w:bCs/>
        </w:rPr>
        <w:t xml:space="preserve"> προσφυγής</w:t>
      </w:r>
    </w:p>
    <w:p w:rsidR="00DF227C" w:rsidRDefault="00DF227C">
      <w:pPr>
        <w:spacing w:line="276" w:lineRule="auto"/>
        <w:jc w:val="both"/>
      </w:pPr>
    </w:p>
    <w:p w:rsidR="00DF227C" w:rsidRDefault="000F3A18">
      <w:pPr>
        <w:spacing w:line="276" w:lineRule="auto"/>
        <w:jc w:val="both"/>
      </w:pPr>
      <w:r>
        <w:t>Η προθεσμία για την έκδοση απόφασης α</w:t>
      </w:r>
      <w:r>
        <w:t xml:space="preserve">πό τη Διεύθυνση Επίλυσης Διαφορών (Δ.Ε.Δ.) είναι 120 ημέρες από την υποβολή της </w:t>
      </w:r>
      <w:proofErr w:type="spellStart"/>
      <w:r>
        <w:t>ενδικοφανούς</w:t>
      </w:r>
      <w:proofErr w:type="spellEnd"/>
      <w:r>
        <w:t xml:space="preserve"> προσφυγής. Η προθεσμία αυτή αναστέλλεται κατά το χρονικό διάστημα από 1η έως 31η Αυγούστου. </w:t>
      </w:r>
    </w:p>
    <w:p w:rsidR="00DF227C" w:rsidRDefault="00DF227C">
      <w:pPr>
        <w:spacing w:line="276" w:lineRule="auto"/>
        <w:jc w:val="both"/>
      </w:pPr>
    </w:p>
    <w:p w:rsidR="00DF227C" w:rsidRDefault="000F3A18">
      <w:pPr>
        <w:spacing w:line="276" w:lineRule="auto"/>
        <w:jc w:val="both"/>
      </w:pPr>
      <w:r>
        <w:t xml:space="preserve">Η απόφαση της Δ.Ε.Δ. κοινοποιείται ψηφιακά. Ο φορολογούμενος μπορεί </w:t>
      </w:r>
      <w:r>
        <w:t xml:space="preserve">να παρακολουθεί την πορεία της υπόθεσης από την ψηφιακή πλατφόρμα της ΑΑΔΕ, όπου υπέβαλε την </w:t>
      </w:r>
      <w:proofErr w:type="spellStart"/>
      <w:r>
        <w:t>ενδικοφανή</w:t>
      </w:r>
      <w:proofErr w:type="spellEnd"/>
      <w:r>
        <w:t xml:space="preserve"> προσφυγή.</w:t>
      </w:r>
    </w:p>
    <w:p w:rsidR="00DF227C" w:rsidRDefault="00DF227C">
      <w:pPr>
        <w:spacing w:line="276" w:lineRule="auto"/>
        <w:jc w:val="both"/>
      </w:pPr>
    </w:p>
    <w:p w:rsidR="00DF227C" w:rsidRDefault="000F3A18">
      <w:pPr>
        <w:pStyle w:val="a0"/>
        <w:spacing w:after="0"/>
        <w:jc w:val="both"/>
      </w:pPr>
      <w:r>
        <w:lastRenderedPageBreak/>
        <w:t xml:space="preserve">Αν, εντός της ανωτέρω προθεσμίας, δεν εκδοθεί απόφαση, τότε τεκμαίρεται ότι η </w:t>
      </w:r>
      <w:proofErr w:type="spellStart"/>
      <w:r>
        <w:t>ενδικοφανής</w:t>
      </w:r>
      <w:proofErr w:type="spellEnd"/>
      <w:r>
        <w:t xml:space="preserve"> προσφυγή έχει απορριφθεί σιωπηρά από τη Διεύθυνση Ε</w:t>
      </w:r>
      <w:r>
        <w:t>πίλυσης Διαφορών και ο υπόχρεος έχει λάβει γνώση αυτής της απόρριψης κατά την εκπνοή της προθεσμίας αυτής. Αυτό σημαίνει ότι, σε περίπτωση σιωπηρής απόρριψης, η Φορολογική Διοίκηση δεν υποχρεούται να ενημερώσει τον φορολογούμενο, ο οποίος οφείλει να παρακο</w:t>
      </w:r>
      <w:r>
        <w:t>λουθεί την πορεία της υπόθεσής του.</w:t>
      </w:r>
    </w:p>
    <w:p w:rsidR="00DF227C" w:rsidRDefault="00DF227C">
      <w:pPr>
        <w:pStyle w:val="a0"/>
        <w:spacing w:after="0"/>
        <w:jc w:val="both"/>
      </w:pPr>
    </w:p>
    <w:p w:rsidR="00DF227C" w:rsidRDefault="000F3A18">
      <w:pPr>
        <w:pStyle w:val="a0"/>
        <w:spacing w:after="0"/>
        <w:jc w:val="both"/>
      </w:pPr>
      <w:r>
        <w:t xml:space="preserve">Σε περίπτωση απόρριψης της </w:t>
      </w:r>
      <w:proofErr w:type="spellStart"/>
      <w:r>
        <w:t>ενδικοφανούς</w:t>
      </w:r>
      <w:proofErr w:type="spellEnd"/>
      <w:r>
        <w:t xml:space="preserve"> προσφυγής, είτε ρητής είτε σιωπηρής, ο φορολογούμενος μπορεί να προσφύγει στο αρμόδιο διοικητικό δικαστήριο εντός 30 ημερών από την κοινοποίηση της απορριπτικής απόφασης ή από τη </w:t>
      </w:r>
      <w:r>
        <w:t xml:space="preserve">συντέλεση της </w:t>
      </w:r>
      <w:proofErr w:type="spellStart"/>
      <w:r>
        <w:t>τεκμαιρόμενης</w:t>
      </w:r>
      <w:proofErr w:type="spellEnd"/>
      <w:r>
        <w:t xml:space="preserve"> σιωπηρής απόρριψης (άρθρα 63 </w:t>
      </w:r>
      <w:proofErr w:type="spellStart"/>
      <w:r>
        <w:t>επ</w:t>
      </w:r>
      <w:proofErr w:type="spellEnd"/>
      <w:r>
        <w:t>. του Κώδικα Διοικητικής Δικονομίας, Ν. 2717/1999).</w:t>
      </w:r>
    </w:p>
    <w:p w:rsidR="00DF227C" w:rsidRDefault="00DF227C">
      <w:pPr>
        <w:spacing w:line="276" w:lineRule="auto"/>
        <w:jc w:val="both"/>
      </w:pPr>
    </w:p>
    <w:sectPr w:rsidR="00DF227C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inherit">
    <w:altName w:val="Arial"/>
    <w:charset w:val="01"/>
    <w:family w:val="swiss"/>
    <w:pitch w:val="default"/>
  </w:font>
  <w:font w:name="Source Han Sans CN"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E6DA5"/>
    <w:multiLevelType w:val="multilevel"/>
    <w:tmpl w:val="29A4CBD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06246B"/>
    <w:multiLevelType w:val="multilevel"/>
    <w:tmpl w:val="CE6A3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query w:val="SELECT * FROM Addresses.dbo.Sheet1$"/>
  </w:mailMerge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27C"/>
    <w:rsid w:val="000F3A18"/>
    <w:rsid w:val="00DF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7E2F85-8707-47D0-AD68-01CB1349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NSimSun" w:hAnsi="Calibri" w:cs="Droid Sans"/>
        <w:kern w:val="2"/>
        <w:sz w:val="24"/>
        <w:szCs w:val="24"/>
        <w:lang w:val="el-G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Heading"/>
    <w:next w:val="a0"/>
    <w:qFormat/>
    <w:p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Title2Sign">
    <w:name w:val="Title 2 Sign"/>
    <w:qFormat/>
    <w:rPr>
      <w:rFonts w:ascii="Times New Roman" w:eastAsia="Times New Roman" w:hAnsi="Times New Roman" w:cs="Times New Roman"/>
      <w:b/>
      <w:bCs/>
      <w:sz w:val="33"/>
      <w:szCs w:val="33"/>
    </w:rPr>
  </w:style>
  <w:style w:type="character" w:customStyle="1" w:styleId="h2-2-c">
    <w:name w:val="h2-2-c"/>
    <w:basedOn w:val="Title2Sign"/>
    <w:qFormat/>
    <w:rPr>
      <w:rFonts w:ascii="inherit" w:eastAsia="inherit" w:hAnsi="inherit" w:cs="inherit"/>
      <w:b/>
      <w:bCs/>
      <w:sz w:val="33"/>
      <w:szCs w:val="33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eastAsia="Source Han Sans CN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ade.gr/endikofaneis-prosfyg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2024-07-25T10:16:00Z</dcterms:created>
  <dcterms:modified xsi:type="dcterms:W3CDTF">2024-07-25T10:16:00Z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2024-07-24T11:06:42Z</dcterms:created>
  <dc:creator>Andreas Tsourouflis</dc:creator>
  <dc:description/>
  <dc:language>el-GR</dc:language>
  <cp:lastModifiedBy>Andreas Tsourouflis</cp:lastModifiedBy>
  <dcterms:modified xsi:type="dcterms:W3CDTF">2024-07-24T12:24:15Z</dcterms:modified>
  <cp:revision>4</cp:revision>
  <dc:subject/>
  <dc:title/>
</cp:coreProperties>
</file>