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6452" w14:textId="77777777" w:rsidR="009932DA" w:rsidRPr="00985830" w:rsidRDefault="009932DA" w:rsidP="0044184E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el-GR"/>
        </w:rPr>
        <w:t>ΔΙΚΗΓΟΡΙΚΟΣ ΣΥΛΛΟΓΟΣ ΑΘΗΝΩΝ</w:t>
      </w:r>
    </w:p>
    <w:p w14:paraId="18B69860" w14:textId="77777777" w:rsidR="00966BEB" w:rsidRPr="00985830" w:rsidRDefault="00966BEB" w:rsidP="00966BEB">
      <w:pPr>
        <w:pBdr>
          <w:bottom w:val="dashed" w:sz="6" w:space="3" w:color="BFBFBF"/>
        </w:pBd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l-GR"/>
        </w:rPr>
        <w:t>Δικαστικοί Αντιπρόσωποι - Υποβολή Αιτήσεων Προτίμησης / Εξαίρεσης</w:t>
      </w:r>
    </w:p>
    <w:p w14:paraId="300054A5" w14:textId="77777777" w:rsidR="00966BEB" w:rsidRPr="00985830" w:rsidRDefault="00966BEB" w:rsidP="00966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</w:p>
    <w:p w14:paraId="09C2710C" w14:textId="77777777" w:rsidR="00FE2BF9" w:rsidRPr="00985830" w:rsidRDefault="00966BEB" w:rsidP="004D650C">
      <w:pPr>
        <w:shd w:val="clear" w:color="auto" w:fill="FFFFFF"/>
        <w:spacing w:before="240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el-GR"/>
        </w:rPr>
        <w:t>ΔΙΚΑΣΤΙΚΟΙ ΑΝΤΙΠΡΟΣΩΠΟΙ</w:t>
      </w:r>
    </w:p>
    <w:p w14:paraId="17BC1982" w14:textId="50B34DF4" w:rsidR="00966BEB" w:rsidRPr="00985830" w:rsidRDefault="00966BEB" w:rsidP="004D650C">
      <w:pPr>
        <w:shd w:val="clear" w:color="auto" w:fill="FFFFFF"/>
        <w:spacing w:before="240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el-GR"/>
        </w:rPr>
        <w:t>ΕΥΡΩΕΚΛΟΓΕΣ 20</w:t>
      </w:r>
      <w:r w:rsidR="001528AB" w:rsidRPr="009858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el-GR"/>
        </w:rPr>
        <w:t>24</w:t>
      </w:r>
    </w:p>
    <w:p w14:paraId="262B425B" w14:textId="77777777" w:rsidR="009932DA" w:rsidRPr="00985830" w:rsidRDefault="00966BEB" w:rsidP="004D650C">
      <w:pPr>
        <w:shd w:val="clear" w:color="auto" w:fill="FFFFFF"/>
        <w:spacing w:before="240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el-GR"/>
        </w:rPr>
        <w:t>ΑΝΑΚΟΙΝΩΣΗ</w:t>
      </w:r>
    </w:p>
    <w:p w14:paraId="649D6463" w14:textId="5AA26647" w:rsidR="00966BEB" w:rsidRPr="00985830" w:rsidRDefault="004D650C" w:rsidP="0066159E">
      <w:pPr>
        <w:shd w:val="clear" w:color="auto" w:fill="FFFFFF"/>
        <w:spacing w:before="240" w:after="0" w:afterAutospacing="1"/>
        <w:jc w:val="right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Αθήνα, </w:t>
      </w:r>
      <w:r w:rsidR="009471D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13.</w:t>
      </w:r>
      <w:r w:rsidR="001528AB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5</w:t>
      </w:r>
      <w:r w:rsidR="00966BEB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.20</w:t>
      </w:r>
      <w:r w:rsidR="001528AB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24</w:t>
      </w:r>
    </w:p>
    <w:p w14:paraId="0521272D" w14:textId="18896AB6" w:rsidR="00966BEB" w:rsidRPr="00985830" w:rsidRDefault="00966BEB" w:rsidP="00966BEB">
      <w:pPr>
        <w:shd w:val="clear" w:color="auto" w:fill="FFFFFF"/>
        <w:spacing w:beforeAutospacing="1" w:after="0" w:afterAutospacing="1" w:line="405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Α)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676023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Οι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b/>
          <w:color w:val="202020"/>
          <w:sz w:val="28"/>
          <w:szCs w:val="28"/>
          <w:bdr w:val="none" w:sz="0" w:space="0" w:color="auto" w:frame="1"/>
          <w:lang w:eastAsia="el-GR"/>
        </w:rPr>
        <w:t>Δικηγόροι και Ασκούμενοι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που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επιθυμούν να διορισθούν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ως αντιπρόσωποι </w:t>
      </w:r>
      <w:r w:rsidR="004E558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της Δικαστικής Αρχής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στις Ευρωεκλογές της 9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vertAlign w:val="superscript"/>
          <w:lang w:eastAsia="el-GR"/>
        </w:rPr>
        <w:t>ης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Ιουνίου 2024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ή να εξαιρεθούν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των καθηκόντων αυτών, π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ρέπει να καταθέσουν </w:t>
      </w:r>
      <w:r w:rsidR="00966194" w:rsidRPr="00985830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el-GR"/>
        </w:rPr>
        <w:t>αποκλειστικά</w:t>
      </w:r>
      <w:r w:rsidR="00676023" w:rsidRPr="00985830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el-GR"/>
        </w:rPr>
        <w:t xml:space="preserve"> και μόνο</w:t>
      </w:r>
      <w:r w:rsidR="00966194" w:rsidRPr="00985830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el-GR"/>
        </w:rPr>
        <w:t>ηλεκτρονικά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την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ΑΙΤΗΣΗ ΠΡΟΤΙΜΗΣΗΣ</w:t>
      </w:r>
      <w:r w:rsidR="00676023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/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ΕΞΑΙΡΕΣΗΣ στην ηλεκτρονική διεύθυνση</w:t>
      </w:r>
      <w:r w:rsidR="0066159E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hyperlink r:id="rId5" w:tgtFrame="_blank" w:history="1">
        <w:r w:rsidRPr="00985830">
          <w:rPr>
            <w:rFonts w:ascii="Times New Roman" w:eastAsia="Times New Roman" w:hAnsi="Times New Roman" w:cs="Times New Roman"/>
            <w:b/>
            <w:bCs/>
            <w:color w:val="2890E5"/>
            <w:sz w:val="28"/>
            <w:szCs w:val="28"/>
            <w:u w:val="single"/>
            <w:lang w:val="en-US" w:eastAsia="el-GR"/>
          </w:rPr>
          <w:t>portal</w:t>
        </w:r>
        <w:r w:rsidRPr="00985830">
          <w:rPr>
            <w:rFonts w:ascii="Times New Roman" w:eastAsia="Times New Roman" w:hAnsi="Times New Roman" w:cs="Times New Roman"/>
            <w:b/>
            <w:bCs/>
            <w:color w:val="2890E5"/>
            <w:sz w:val="28"/>
            <w:szCs w:val="28"/>
            <w:u w:val="single"/>
            <w:lang w:eastAsia="el-GR"/>
          </w:rPr>
          <w:t>.</w:t>
        </w:r>
        <w:proofErr w:type="spellStart"/>
        <w:r w:rsidRPr="00985830">
          <w:rPr>
            <w:rFonts w:ascii="Times New Roman" w:eastAsia="Times New Roman" w:hAnsi="Times New Roman" w:cs="Times New Roman"/>
            <w:b/>
            <w:bCs/>
            <w:color w:val="2890E5"/>
            <w:sz w:val="28"/>
            <w:szCs w:val="28"/>
            <w:u w:val="single"/>
            <w:lang w:val="en-US" w:eastAsia="el-GR"/>
          </w:rPr>
          <w:t>olomeleia</w:t>
        </w:r>
        <w:proofErr w:type="spellEnd"/>
        <w:r w:rsidRPr="00985830">
          <w:rPr>
            <w:rFonts w:ascii="Times New Roman" w:eastAsia="Times New Roman" w:hAnsi="Times New Roman" w:cs="Times New Roman"/>
            <w:b/>
            <w:bCs/>
            <w:color w:val="2890E5"/>
            <w:sz w:val="28"/>
            <w:szCs w:val="28"/>
            <w:u w:val="single"/>
            <w:lang w:eastAsia="el-GR"/>
          </w:rPr>
          <w:t>.</w:t>
        </w:r>
        <w:r w:rsidRPr="00985830">
          <w:rPr>
            <w:rFonts w:ascii="Times New Roman" w:eastAsia="Times New Roman" w:hAnsi="Times New Roman" w:cs="Times New Roman"/>
            <w:b/>
            <w:bCs/>
            <w:color w:val="2890E5"/>
            <w:sz w:val="28"/>
            <w:szCs w:val="28"/>
            <w:u w:val="single"/>
            <w:lang w:val="en-US" w:eastAsia="el-GR"/>
          </w:rPr>
          <w:t>gr</w:t>
        </w:r>
      </w:hyperlink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,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από την </w:t>
      </w:r>
      <w:r w:rsidR="009471D9" w:rsidRPr="00985830">
        <w:rPr>
          <w:rFonts w:ascii="Times New Roman" w:eastAsia="Times New Roman" w:hAnsi="Times New Roman" w:cs="Times New Roman"/>
          <w:b/>
          <w:color w:val="202020"/>
          <w:sz w:val="28"/>
          <w:szCs w:val="28"/>
          <w:bdr w:val="none" w:sz="0" w:space="0" w:color="auto" w:frame="1"/>
          <w:lang w:eastAsia="el-GR"/>
        </w:rPr>
        <w:t>Δευτέρα</w:t>
      </w:r>
      <w:r w:rsidR="00FE2BF9" w:rsidRPr="00985830">
        <w:rPr>
          <w:rFonts w:ascii="Times New Roman" w:eastAsia="Times New Roman" w:hAnsi="Times New Roman" w:cs="Times New Roman"/>
          <w:b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1</w:t>
      </w:r>
      <w:r w:rsidR="009471D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3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/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5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/20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24 και ώρα </w:t>
      </w:r>
      <w:r w:rsidR="009471D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19.00΄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μέχρι τ</w:t>
      </w:r>
      <w:r w:rsidR="00F149BA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ην Παρασκευή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2</w:t>
      </w:r>
      <w:r w:rsidR="00F149BA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4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/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5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/20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24</w:t>
      </w:r>
      <w:r w:rsidR="00C74E3E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και ώρα </w:t>
      </w:r>
      <w:r w:rsidR="00F149BA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24</w:t>
      </w:r>
      <w:r w:rsidR="008D4B2A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.</w:t>
      </w:r>
      <w:r w:rsidR="00C74E3E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00΄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, σε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bdr w:val="none" w:sz="0" w:space="0" w:color="auto" w:frame="1"/>
          <w:lang w:eastAsia="el-GR"/>
        </w:rPr>
        <w:t>24ωρη βάση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.</w:t>
      </w:r>
    </w:p>
    <w:p w14:paraId="63E88A77" w14:textId="70D5AD7E" w:rsidR="00966BEB" w:rsidRPr="00985830" w:rsidRDefault="00966BEB" w:rsidP="00966BEB">
      <w:pPr>
        <w:shd w:val="clear" w:color="auto" w:fill="FFFFFF"/>
        <w:spacing w:beforeAutospacing="1" w:after="0" w:afterAutospacing="1" w:line="405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Στην διεύθυνση αυτή θα οδηγούνται και από τα αντίστοιχα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val="en-US" w:eastAsia="el-GR"/>
        </w:rPr>
        <w:t>Banners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των δικτυακών τόπων των Δικηγορικών Συλλόγων.</w:t>
      </w:r>
    </w:p>
    <w:p w14:paraId="6B14DC02" w14:textId="27984848" w:rsidR="00966BEB" w:rsidRPr="00985830" w:rsidRDefault="00966BEB" w:rsidP="00966BEB">
      <w:pPr>
        <w:shd w:val="clear" w:color="auto" w:fill="FFFFFF"/>
        <w:spacing w:beforeAutospacing="1" w:after="0" w:afterAutospacing="1" w:line="405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Β)</w:t>
      </w:r>
      <w:r w:rsidR="00FE2BF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Για την καλύτερη εξυπηρέτηση συναδέλφων, οι οποίοι δεν έχουν πρόσβαση σε ηλεκτρονικό υπολογιστή, δίδεται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εναλλακτικά η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δυνατότητα να υποβληθεί η Αίτηση Προτίμησης – Εξαίρεσης στα γραφεία του Δ.Σ.Α. (Ακαδημίας 60, 1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ος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όροφος, γραφείο δίπλα στο Αρχείο) από </w:t>
      </w:r>
      <w:r w:rsidR="006011B1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την Τρίτη 14/5/2024 έως την Παρασκευή 24/5/2024 από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τις 8.00΄ έω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ς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14.00΄, με συνδρομή υπαλλήλων του ΔΣΑ.</w:t>
      </w:r>
    </w:p>
    <w:p w14:paraId="1A491E55" w14:textId="37FD4D98" w:rsidR="00966BEB" w:rsidRPr="00985830" w:rsidRDefault="00966BEB" w:rsidP="00966BEB">
      <w:pPr>
        <w:shd w:val="clear" w:color="auto" w:fill="FFFFFF"/>
        <w:spacing w:beforeAutospacing="1" w:after="0" w:afterAutospacing="1" w:line="405" w:lineRule="atLeast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bdr w:val="none" w:sz="0" w:space="0" w:color="auto" w:frame="1"/>
          <w:lang w:eastAsia="el-GR"/>
        </w:rPr>
        <w:t>ΔΙΕΥΚΡΙΝΙΖΕΤΑΙ ΟΤΙ:</w:t>
      </w:r>
    </w:p>
    <w:p w14:paraId="021D620C" w14:textId="55329262" w:rsidR="00966BEB" w:rsidRPr="00985830" w:rsidRDefault="00966BEB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1.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Μόνο ΜΙΑ (1) ΑΙΤΗΣΗ μπορεί να υποβληθεί.</w:t>
      </w:r>
    </w:p>
    <w:p w14:paraId="3C471E8E" w14:textId="33CB52D2" w:rsidR="00966BEB" w:rsidRPr="00985830" w:rsidRDefault="00966BEB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2.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Δεν υπάρχει κώλυμα </w:t>
      </w:r>
      <w:proofErr w:type="spellStart"/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εντοπιότητος</w:t>
      </w:r>
      <w:proofErr w:type="spellEnd"/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(καταγωγής και τόπου άσκησης δικηγορίας)</w:t>
      </w:r>
    </w:p>
    <w:p w14:paraId="0F6C1046" w14:textId="03E7CD62" w:rsidR="00966BEB" w:rsidRPr="00985830" w:rsidRDefault="00966BEB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3.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Τους διορισμούς θα κάνει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val="en-US" w:eastAsia="el-GR"/>
        </w:rPr>
        <w:t>o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Άρειος Πάγος (Α1 Τμήμα).</w:t>
      </w:r>
    </w:p>
    <w:p w14:paraId="3FB8FA03" w14:textId="6C598A57" w:rsidR="00966BEB" w:rsidRPr="00985830" w:rsidRDefault="00966BEB" w:rsidP="0028423B">
      <w:pPr>
        <w:shd w:val="clear" w:color="auto" w:fill="FFFFFF"/>
        <w:spacing w:after="0" w:afterAutospacing="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4.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Δεν θα ληφθούν υπ’ </w:t>
      </w:r>
      <w:proofErr w:type="spellStart"/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όψιν</w:t>
      </w:r>
      <w:proofErr w:type="spellEnd"/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αιτήσεις:</w:t>
      </w:r>
    </w:p>
    <w:p w14:paraId="365C21DA" w14:textId="77777777" w:rsidR="00966BEB" w:rsidRPr="00985830" w:rsidRDefault="00966BEB" w:rsidP="0028423B">
      <w:pPr>
        <w:shd w:val="clear" w:color="auto" w:fill="FFFFFF"/>
        <w:spacing w:after="0" w:afterAutospacing="1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α) για συνυπηρέτηση και για διορισμό αναπληρωματικών,</w:t>
      </w:r>
    </w:p>
    <w:p w14:paraId="078B7D18" w14:textId="77777777" w:rsidR="00966BEB" w:rsidRPr="00985830" w:rsidRDefault="00966BEB" w:rsidP="0028423B">
      <w:pPr>
        <w:shd w:val="clear" w:color="auto" w:fill="FFFFFF"/>
        <w:spacing w:after="0" w:afterAutospacing="1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β) για συγκεκριμένα εκλογικά τμήματα, εκλογικά διαμερίσματα ή συνοικισμούς, περισσότερες από μία δημοτικές ενότητες, περισσότερους από έναν δήμους, περισσότερες από μία εκλογικές περιφέρειες και που θα έχουν συμπληρώσεις, διαγραφές ή παρατηρήσεις εκτός των ζητουμένων, σύμφωνα με τα έντυπα των αιτήσεων.</w:t>
      </w:r>
    </w:p>
    <w:p w14:paraId="0D4AAD7B" w14:textId="42C4E415" w:rsidR="00966BEB" w:rsidRPr="00985830" w:rsidRDefault="004F26D2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5</w:t>
      </w:r>
      <w:r w:rsidR="00966BE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.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966BE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Στους προς διορισμό Δικηγόρους δεν περιλαμβάνονται :</w:t>
      </w:r>
    </w:p>
    <w:p w14:paraId="04EDFE29" w14:textId="56B05E9E" w:rsidR="00966BEB" w:rsidRPr="00985830" w:rsidRDefault="00966BEB" w:rsidP="0028423B">
      <w:pPr>
        <w:shd w:val="clear" w:color="auto" w:fill="FFFFFF"/>
        <w:spacing w:beforeAutospacing="1" w:after="0" w:afterAutospacing="1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α) Όσοι έχουν υπερβεί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το 67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ο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έτος της ηλικίας τους (άρθρο 68 παρ. 5 του Π.Δ. 26/2012)</w:t>
      </w:r>
      <w:r w:rsidR="004F26D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, δηλαδή εκείνοι που έχουν γενέθλιο ημέρα πριν την 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9</w:t>
      </w:r>
      <w:r w:rsidR="004F26D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vertAlign w:val="superscript"/>
          <w:lang w:eastAsia="el-GR"/>
        </w:rPr>
        <w:t>η</w:t>
      </w:r>
      <w:r w:rsidR="004F26D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Ιουνίου </w:t>
      </w:r>
      <w:r w:rsidR="004F26D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195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7</w:t>
      </w:r>
      <w:r w:rsidR="004F26D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. </w:t>
      </w:r>
    </w:p>
    <w:p w14:paraId="393C2065" w14:textId="130FA51E" w:rsidR="00966BEB" w:rsidRPr="00985830" w:rsidRDefault="00966BEB" w:rsidP="0028423B">
      <w:pPr>
        <w:shd w:val="clear" w:color="auto" w:fill="FFFFFF"/>
        <w:spacing w:beforeAutospacing="1" w:after="0" w:afterAutospacing="1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β</w:t>
      </w:r>
      <w:r w:rsidR="004F26D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)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Όσοι εκτίουν πειθαρχική ποινή παύσης κατά την υποβολή του καταλόγου των </w:t>
      </w:r>
      <w:proofErr w:type="spellStart"/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διοριστέων</w:t>
      </w:r>
      <w:proofErr w:type="spellEnd"/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στο Πρωτοδικείο Αθηνών (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10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/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5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/20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24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).</w:t>
      </w:r>
    </w:p>
    <w:p w14:paraId="5A3E295E" w14:textId="6068E089" w:rsidR="00FE2BF9" w:rsidRPr="00985830" w:rsidRDefault="00FE2BF9" w:rsidP="0028423B">
      <w:pPr>
        <w:shd w:val="clear" w:color="auto" w:fill="FFFFFF"/>
        <w:spacing w:beforeAutospacing="1" w:after="0" w:afterAutospacing="1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γ) Οι Δικηγόροι από χώρες της ΕΕ (ΠΔ 152/2000), εκτός εάν έχουν Ελληνική Ιθαγένεια.</w:t>
      </w:r>
    </w:p>
    <w:p w14:paraId="4DC2B383" w14:textId="69233FC3" w:rsidR="00966BEB" w:rsidRPr="00985830" w:rsidRDefault="00FE2BF9" w:rsidP="0028423B">
      <w:pPr>
        <w:shd w:val="clear" w:color="auto" w:fill="FFFFFF"/>
        <w:spacing w:beforeAutospacing="1" w:after="0" w:afterAutospacing="1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δ</w:t>
      </w:r>
      <w:r w:rsidR="00966BE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) </w:t>
      </w:r>
      <w:r w:rsidR="009932D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Ό</w:t>
      </w:r>
      <w:r w:rsidR="00966BE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σοι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έχουν θέσει υποψηφιότητα για να εκλεγούν βουλευτές του </w:t>
      </w:r>
      <w:r w:rsidR="009B07B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Ευρωπαϊκού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Κοινοβουλίου (άρθρο 13 παρ. 2, Ν. 4555/2018)</w:t>
      </w:r>
      <w:r w:rsidR="00966BE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.</w:t>
      </w:r>
    </w:p>
    <w:p w14:paraId="65FEF3B2" w14:textId="7A816275" w:rsidR="00BE099B" w:rsidRPr="00985830" w:rsidRDefault="00424CB8" w:rsidP="00424CB8">
      <w:pPr>
        <w:shd w:val="clear" w:color="auto" w:fill="FFFFFF"/>
        <w:spacing w:beforeAutospacing="1" w:after="0" w:afterAutospacing="1"/>
        <w:ind w:left="142" w:hanging="14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Επίσης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el-GR"/>
        </w:rPr>
        <w:t>,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σύμφωνα 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με την υπ’ </w:t>
      </w:r>
      <w:proofErr w:type="spellStart"/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αριθμ</w:t>
      </w:r>
      <w:proofErr w:type="spellEnd"/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. 838/12-4-2024 εγκύκλιο το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υ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Αρείου Πάγου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,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δεν 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θα 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περιλ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ηφθούν στις καταστάσεις </w:t>
      </w:r>
      <w:proofErr w:type="spellStart"/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διοριστέων</w:t>
      </w:r>
      <w:proofErr w:type="spellEnd"/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όσοι εκ των δικηγόρων και των </w:t>
      </w:r>
      <w:proofErr w:type="spellStart"/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ασκουμένων</w:t>
      </w:r>
      <w:proofErr w:type="spellEnd"/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ευρίσκονται σε καθεστώς αναστολής άσκησης του δικηγορικού λειτουργήματος, σύμφωνα με το άρθρο 31 του Ν. 4194/2013 (Α΄208, Κώδικας Δικηγόρων) και τις προβλεπόμενες από το άρθρο 76 του Ν. 4622/2019 σχετικές διατάξεις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κ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αι δη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:</w:t>
      </w:r>
    </w:p>
    <w:p w14:paraId="347EC4C9" w14:textId="75565841" w:rsidR="00BE099B" w:rsidRPr="00985830" w:rsidRDefault="00F149BA" w:rsidP="00BE099B">
      <w:pPr>
        <w:shd w:val="clear" w:color="auto" w:fill="FFFFFF"/>
        <w:spacing w:beforeAutospacing="1" w:after="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1)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Ε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κείνο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που διορίζονται υπουργοί, αναπληρωτές υπουργοί, υφυπουργοί, γραμματείς του υπουργικού συμβουλίου, γενικοί ή ειδικοί γραμματείς της Βουλής και των Υπουργείων, καθώς και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σ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ύ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μβο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υλοι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αυτών, πλην των ειδικών συνεργατών.</w:t>
      </w:r>
    </w:p>
    <w:p w14:paraId="43C87AE8" w14:textId="5660315D" w:rsidR="00BE099B" w:rsidRPr="00985830" w:rsidRDefault="00F149BA" w:rsidP="00BE099B">
      <w:pPr>
        <w:shd w:val="clear" w:color="auto" w:fill="FFFFFF"/>
        <w:spacing w:beforeAutospacing="1" w:after="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2)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Πρόεδρο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ς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της Βουλής,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γενικο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ί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γραμματείς της Αποκεντρωμένης Διοίκησης,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αιρετο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ί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περιφερειάρχες,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δ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ή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μ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αρχοι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και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γενικο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ί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γραμματείς των δήμων</w:t>
      </w:r>
    </w:p>
    <w:p w14:paraId="58B18F8E" w14:textId="54C7CE82" w:rsidR="00BE099B" w:rsidRPr="00985830" w:rsidRDefault="00F149BA" w:rsidP="00BE099B">
      <w:pPr>
        <w:shd w:val="clear" w:color="auto" w:fill="FFFFFF"/>
        <w:spacing w:beforeAutospacing="1" w:after="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3)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κατέχοντες έμμισθες θέσεις σε διεθνείς οργανισμούς ή υπηρεσίες της Ευρωπ</w:t>
      </w:r>
      <w:r w:rsidR="009B07B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αϊ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κής Ένωσης.</w:t>
      </w:r>
    </w:p>
    <w:p w14:paraId="036713F7" w14:textId="0A3D4783" w:rsidR="00BE099B" w:rsidRPr="00985830" w:rsidRDefault="00F149BA" w:rsidP="00BE099B">
      <w:pPr>
        <w:shd w:val="clear" w:color="auto" w:fill="FFFFFF"/>
        <w:spacing w:beforeAutospacing="1" w:after="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4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)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διοικούντες με εκτελεστική αρμοδιότητα τα νομικά πρόσωπα του ευρύτερου δημόσιου τομέα, όπως αυτός ορίζεται από το νόμο, ανεξάρτητα από την ιδιότητα ή τον αντίστοιχο χαρακτηρισμό της θέσης τους.</w:t>
      </w:r>
    </w:p>
    <w:p w14:paraId="4B9B10FA" w14:textId="3936B951" w:rsidR="00BE099B" w:rsidRPr="00985830" w:rsidRDefault="00F149BA" w:rsidP="00BE099B">
      <w:pPr>
        <w:shd w:val="clear" w:color="auto" w:fill="FFFFFF"/>
        <w:spacing w:beforeAutospacing="1" w:after="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5)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πρ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όεδροι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Ανεξάρτητων Αρχών.</w:t>
      </w:r>
    </w:p>
    <w:p w14:paraId="164B593B" w14:textId="58AD5BD6" w:rsidR="00BE099B" w:rsidRPr="00985830" w:rsidRDefault="00F149BA" w:rsidP="00BE099B">
      <w:pPr>
        <w:shd w:val="clear" w:color="auto" w:fill="FFFFFF"/>
        <w:spacing w:beforeAutospacing="1" w:after="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6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)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Όσοι </w:t>
      </w:r>
      <w:r w:rsidR="00A7288F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προβλέπεται ότι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τελούν σε</w:t>
      </w:r>
      <w:r w:rsidR="00BE099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αναστολή άσκησης του δικηγορικού λειτουργήματος από ειδική διάταξη τυπικού νόμου (π.χ. άρθρο 15 παρ. 3 του Ν. 3689/2008 για τους σπουδαστές της Εθνικής Σχολής Δικαστικών Λειτουργών) ή του κανονισμού της Βουλής.</w:t>
      </w:r>
    </w:p>
    <w:p w14:paraId="417CEA29" w14:textId="1BE179C0" w:rsidR="00850EB5" w:rsidRPr="00985830" w:rsidRDefault="00FE7BFB" w:rsidP="00BE099B">
      <w:pPr>
        <w:shd w:val="clear" w:color="auto" w:fill="FFFFFF"/>
        <w:spacing w:beforeAutospacing="1" w:after="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7) </w:t>
      </w:r>
      <w:r w:rsidR="00676023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Οι</w:t>
      </w:r>
      <w:r w:rsidR="00850EB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δικηγόροι 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που τελούν</w:t>
      </w:r>
      <w:r w:rsidR="00850EB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σε καθεστώς μερικής αναστολής </w:t>
      </w:r>
      <w:r w:rsidR="005174AC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ά</w:t>
      </w:r>
      <w:r w:rsidR="00850EB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σκησης του δικηγορικού λειτουργήματος (άρθρο 32 παρ. 1 του Ν. 4194/2013), δηλαδή οι καθηγητές και οι αναπληρωτές καθηγητές των σχολών των εκπαιδευτικών ιδρυμάτων τριτοβάθμιας εκπαίδευσης. </w:t>
      </w:r>
    </w:p>
    <w:p w14:paraId="070BEF46" w14:textId="74033CEF" w:rsidR="00850EB5" w:rsidRPr="00985830" w:rsidRDefault="00676023" w:rsidP="00BE099B">
      <w:pPr>
        <w:shd w:val="clear" w:color="auto" w:fill="FFFFFF"/>
        <w:spacing w:beforeAutospacing="1" w:after="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Τέλος, 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εξαιρο</w:t>
      </w:r>
      <w:r w:rsidR="00FE7BFB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ύ</w:t>
      </w:r>
      <w:r w:rsidR="00F149BA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νται όσοι </w:t>
      </w:r>
      <w:r w:rsidR="00850EB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έχουν αμετακλήτως καταδικαστεί σε οριστική ή προσωρινή παύση για όσο χρόνο η τελευταία διαρκεί (άρθρα 33 και 143 του Ν. 4194/2013).</w:t>
      </w:r>
    </w:p>
    <w:p w14:paraId="18A8203F" w14:textId="77777777" w:rsidR="0043420F" w:rsidRPr="00985830" w:rsidRDefault="0043420F" w:rsidP="00BE099B">
      <w:pPr>
        <w:shd w:val="clear" w:color="auto" w:fill="FFFFFF"/>
        <w:spacing w:beforeAutospacing="1" w:after="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</w:p>
    <w:p w14:paraId="7716A436" w14:textId="134A2B84" w:rsidR="001D4E49" w:rsidRPr="00985830" w:rsidRDefault="001D4E49" w:rsidP="001D4E49">
      <w:pPr>
        <w:shd w:val="clear" w:color="auto" w:fill="FFFFFF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bdr w:val="none" w:sz="0" w:space="0" w:color="auto" w:frame="1"/>
          <w:lang w:eastAsia="el-GR"/>
        </w:rPr>
        <w:t>ΕΠΙΣΗΜΑΝΣΕΙΣ:</w:t>
      </w:r>
    </w:p>
    <w:p w14:paraId="5DEAEF95" w14:textId="6FC8146F" w:rsidR="00FE2BF9" w:rsidRPr="00985830" w:rsidRDefault="001D4E49" w:rsidP="001D4E49">
      <w:pPr>
        <w:shd w:val="clear" w:color="auto" w:fill="FFFFFF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Α]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9471D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Σύμφωνα με την </w:t>
      </w:r>
      <w:r w:rsidR="006011B1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μέχρι στιγμής</w:t>
      </w:r>
      <w:r w:rsidR="009471D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ενημέρωσή μας </w:t>
      </w:r>
      <w:r w:rsidR="009471D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δεν θα λειτουργήσουν εκλογικά τμήματα στις χώρες </w:t>
      </w:r>
      <w:r w:rsidR="00E64680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του εξωτερικού</w:t>
      </w:r>
      <w:r w:rsidR="009471D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, λόγω της επιστολικής ψήφου. </w:t>
      </w:r>
    </w:p>
    <w:p w14:paraId="57560076" w14:textId="2419D249" w:rsidR="009471D9" w:rsidRPr="00985830" w:rsidRDefault="001D4E49" w:rsidP="001D4E49">
      <w:pPr>
        <w:shd w:val="clear" w:color="auto" w:fill="FFFFFF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Β]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9471D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Πρόκειται να λειτουργήσουν</w:t>
      </w:r>
      <w:r w:rsidR="00774C9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στην Περιφέρεια Αττικής</w:t>
      </w:r>
      <w:r w:rsidR="009471D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727E3B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διακόσια τριάντα</w:t>
      </w:r>
      <w:r w:rsidR="00E64680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επτά</w:t>
      </w:r>
      <w:r w:rsidR="00727E3B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(</w:t>
      </w:r>
      <w:r w:rsidR="009471D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23</w:t>
      </w:r>
      <w:r w:rsidR="00E64680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7</w:t>
      </w:r>
      <w:r w:rsidR="00727E3B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)</w:t>
      </w:r>
      <w:r w:rsidR="009471D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τμήματα </w:t>
      </w:r>
      <w:r w:rsidR="00774C92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διαλογής </w:t>
      </w:r>
      <w:r w:rsidR="009471D9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επιστολικής ψήφου</w:t>
      </w:r>
      <w:r w:rsidR="00774C9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. </w:t>
      </w:r>
      <w:r w:rsidR="008A5E5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Προέδρος της κάθε Εφορευτικής Επιτροπής Διαλογής Επιστολικής Ψήφου θα διοριστεί δικαστικός λειτουργός σύμφωνα με τα οριζόμενα στο άρθρο 16 του Ν. 5083/2024. </w:t>
      </w:r>
      <w:r w:rsidR="00774C9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Ο διορισμός </w:t>
      </w:r>
      <w:r w:rsidR="008A5E5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των τετρακοσίων </w:t>
      </w:r>
      <w:r w:rsidR="00E64680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εβδομήντα τεσσάρων</w:t>
      </w:r>
      <w:r w:rsidR="008A5E5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(4</w:t>
      </w:r>
      <w:r w:rsidR="00E64680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74</w:t>
      </w:r>
      <w:r w:rsidR="008A5E5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) μελών, δηλαδή των δύο (2) </w:t>
      </w:r>
      <w:r w:rsidR="00774C9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μελών </w:t>
      </w:r>
      <w:r w:rsidR="008A5E5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της</w:t>
      </w:r>
      <w:r w:rsidR="00774C9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κάθε </w:t>
      </w:r>
      <w:r w:rsidR="008A5E55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Εφορευτικής Επιτροπής Διαλογής Επιστολικής Ψήφου, </w:t>
      </w:r>
      <w:r w:rsidR="00774C9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θα γίνει κατόπιν κλήρωσης 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σύμφωνα με το άρθρο 68 παρ. 3 του ΠΔ 26/2012 </w:t>
      </w:r>
      <w:r w:rsidR="00774C9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με</w:t>
      </w: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τις ποσοστιαίες αναλογίες των εκεί προβλεπόμενων κατηγοριών που έχει καθορίσει </w:t>
      </w:r>
      <w:r w:rsidR="00774C9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το Τμήμα Α-1 του Αρείου Πάγου. </w:t>
      </w:r>
      <w:r w:rsidR="00774C92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Η επιλογή δια κληρώσεως θα πραγματοποιηθεί μεταξύ όσων δηλώσουν προτίμηση για την Περιφέρεια Αττικής</w:t>
      </w:r>
      <w:r w:rsidR="00774C92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. </w:t>
      </w:r>
    </w:p>
    <w:p w14:paraId="416D80EE" w14:textId="543E78E9" w:rsidR="00FB5F21" w:rsidRPr="00985830" w:rsidRDefault="001D4E49" w:rsidP="00C74E3E">
      <w:pPr>
        <w:shd w:val="clear" w:color="auto" w:fill="FFFFFF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>Γ]</w:t>
      </w:r>
      <w:r w:rsidR="00FB5F21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Όσοι δικηγόροι Αθηνών δεν είναι οικονομικά ενήμεροι για τις συνδρομές ετών έως και 20</w:t>
      </w:r>
      <w:r w:rsidR="00FE2BF9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23</w:t>
      </w:r>
      <w:r w:rsidR="00FB5F21"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 xml:space="preserve"> δεν θα περιληφθούν στον κατάλογο προς διορισμό που θα αποσταλεί από τον ΔΣΑ στον Άρειο Πάγο. </w:t>
      </w:r>
    </w:p>
    <w:p w14:paraId="20F80A39" w14:textId="77777777" w:rsidR="00515E9D" w:rsidRPr="00985830" w:rsidRDefault="00515E9D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el-GR"/>
        </w:rPr>
        <w:t>Θα ακολουθήσουν νέες ανακοινώσεις για τα θέματα των δικαστικών αντιπροσώπων.</w:t>
      </w:r>
    </w:p>
    <w:p w14:paraId="71CFE5CF" w14:textId="5C14F75D" w:rsidR="00FE2BF9" w:rsidRPr="00985830" w:rsidRDefault="00FE7BFB" w:rsidP="00966BEB">
      <w:pPr>
        <w:shd w:val="clear" w:color="auto" w:fill="FFFFFF"/>
        <w:spacing w:beforeAutospacing="1" w:after="0" w:afterAutospacing="1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  </w:t>
      </w:r>
      <w:r w:rsidR="00966BEB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Ο ΠΡΟΕΔΡΟΣ</w:t>
      </w:r>
      <w:r w:rsidR="00F149BA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  <w:r w:rsidR="00F149BA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ab/>
      </w:r>
      <w:r w:rsidR="00F149BA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ab/>
      </w: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ab/>
        <w:t xml:space="preserve">         </w:t>
      </w:r>
      <w:r w:rsidR="00F149BA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Η ΓΕΝΙΚΗ ΓΡΑΜΜΑΤΕΑΣ </w:t>
      </w:r>
    </w:p>
    <w:p w14:paraId="6097FB7B" w14:textId="27AAC790" w:rsidR="00FE2BF9" w:rsidRDefault="009932DA" w:rsidP="00FE7BFB">
      <w:pPr>
        <w:shd w:val="clear" w:color="auto" w:fill="FFFFFF"/>
        <w:spacing w:beforeAutospacing="1" w:after="0" w:afterAutospacing="1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</w:pPr>
      <w:r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ΔΗΜΗΤΡΗΣ Κ. ΒΕΡΒΕΣΟΣ</w:t>
      </w:r>
      <w:r w:rsidR="00FE7BFB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ab/>
      </w:r>
      <w:r w:rsidR="00FE7BFB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ab/>
      </w:r>
      <w:r w:rsidR="00676023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    </w:t>
      </w:r>
      <w:r w:rsidR="00F149BA" w:rsidRPr="0098583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>ΧΡΙΣΤΙΝΑ ΤΣΑΓΚΛΗ</w:t>
      </w:r>
      <w:r w:rsidR="00F149B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el-GR"/>
        </w:rPr>
        <w:t xml:space="preserve"> </w:t>
      </w:r>
    </w:p>
    <w:sectPr w:rsidR="00FE2BF9" w:rsidSect="0028423B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BEB"/>
    <w:rsid w:val="000D7BC2"/>
    <w:rsid w:val="001528AB"/>
    <w:rsid w:val="001D4E49"/>
    <w:rsid w:val="0028423B"/>
    <w:rsid w:val="00307694"/>
    <w:rsid w:val="00424CB8"/>
    <w:rsid w:val="0043420F"/>
    <w:rsid w:val="0044184E"/>
    <w:rsid w:val="00451FF9"/>
    <w:rsid w:val="00466A0C"/>
    <w:rsid w:val="004D650C"/>
    <w:rsid w:val="004D7234"/>
    <w:rsid w:val="004E558A"/>
    <w:rsid w:val="004F26D2"/>
    <w:rsid w:val="00515E9D"/>
    <w:rsid w:val="005174AC"/>
    <w:rsid w:val="0053358C"/>
    <w:rsid w:val="00580E5D"/>
    <w:rsid w:val="006011B1"/>
    <w:rsid w:val="006406C4"/>
    <w:rsid w:val="0066159E"/>
    <w:rsid w:val="00676023"/>
    <w:rsid w:val="00727E3B"/>
    <w:rsid w:val="00774C92"/>
    <w:rsid w:val="00776FDD"/>
    <w:rsid w:val="00850EB5"/>
    <w:rsid w:val="00861E00"/>
    <w:rsid w:val="008A5E55"/>
    <w:rsid w:val="008B4631"/>
    <w:rsid w:val="008D4B2A"/>
    <w:rsid w:val="009471D9"/>
    <w:rsid w:val="00966194"/>
    <w:rsid w:val="00966BEB"/>
    <w:rsid w:val="00985830"/>
    <w:rsid w:val="009932DA"/>
    <w:rsid w:val="009B07B2"/>
    <w:rsid w:val="00A52530"/>
    <w:rsid w:val="00A7288F"/>
    <w:rsid w:val="00AF5781"/>
    <w:rsid w:val="00AF5CEE"/>
    <w:rsid w:val="00B11610"/>
    <w:rsid w:val="00BC0D0F"/>
    <w:rsid w:val="00BD1C1E"/>
    <w:rsid w:val="00BE099B"/>
    <w:rsid w:val="00C74E3E"/>
    <w:rsid w:val="00D718C0"/>
    <w:rsid w:val="00E174C0"/>
    <w:rsid w:val="00E64680"/>
    <w:rsid w:val="00F12CEC"/>
    <w:rsid w:val="00F149BA"/>
    <w:rsid w:val="00F3334D"/>
    <w:rsid w:val="00F638B0"/>
    <w:rsid w:val="00F9770E"/>
    <w:rsid w:val="00FB5F21"/>
    <w:rsid w:val="00FE2BF9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21E6"/>
  <w15:docId w15:val="{003F28EC-8CC0-4672-BC0A-62382697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5D"/>
  </w:style>
  <w:style w:type="paragraph" w:styleId="1">
    <w:name w:val="heading 1"/>
    <w:basedOn w:val="a"/>
    <w:link w:val="1Char"/>
    <w:uiPriority w:val="9"/>
    <w:qFormat/>
    <w:rsid w:val="00966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966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6BE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966BE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966BEB"/>
    <w:rPr>
      <w:color w:val="0000FF"/>
      <w:u w:val="single"/>
    </w:rPr>
  </w:style>
  <w:style w:type="character" w:styleId="a3">
    <w:name w:val="Strong"/>
    <w:basedOn w:val="a0"/>
    <w:uiPriority w:val="22"/>
    <w:qFormat/>
    <w:rsid w:val="00966BE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6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6BE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63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9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3175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ortal.olomelei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DD35-6507-4969-AF95-7B789C9A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Gr-Proedrou2</dc:creator>
  <cp:lastModifiedBy>Κωνσταντίνος Ρίζος</cp:lastModifiedBy>
  <cp:revision>11</cp:revision>
  <cp:lastPrinted>2024-05-10T11:38:00Z</cp:lastPrinted>
  <dcterms:created xsi:type="dcterms:W3CDTF">2024-05-10T12:38:00Z</dcterms:created>
  <dcterms:modified xsi:type="dcterms:W3CDTF">2024-05-13T10:43:00Z</dcterms:modified>
</cp:coreProperties>
</file>